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CD" w:rsidRDefault="003807CD" w:rsidP="0043163E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tr"/>
          <w:b/>
          <w:bCs/>
          <w:color w:val="0070C0"/>
          <w:sz w:val="40"/>
          <w:szCs w:val="40"/>
          <w:rtl/>
        </w:rPr>
      </w:pPr>
      <w:r w:rsidRPr="003807CD">
        <w:rPr>
          <w:rFonts w:ascii="Times New Roman" w:eastAsia="Times New Roman" w:hAnsi="Times New Roman" w:cs="Titr"/>
          <w:b/>
          <w:bCs/>
          <w:color w:val="0070C0"/>
          <w:sz w:val="40"/>
          <w:szCs w:val="40"/>
          <w:rtl/>
        </w:rPr>
        <w:t xml:space="preserve">سوالات متداول در </w:t>
      </w:r>
      <w:r w:rsidR="0043163E" w:rsidRPr="002801BE">
        <w:rPr>
          <w:rFonts w:ascii="Times New Roman" w:eastAsia="Times New Roman" w:hAnsi="Times New Roman" w:cs="Titr" w:hint="cs"/>
          <w:b/>
          <w:bCs/>
          <w:color w:val="0070C0"/>
          <w:sz w:val="40"/>
          <w:szCs w:val="40"/>
          <w:rtl/>
        </w:rPr>
        <w:t>ارتباط با سامانه همانند جو</w:t>
      </w:r>
    </w:p>
    <w:p w:rsidR="002801BE" w:rsidRPr="003807CD" w:rsidRDefault="002801BE" w:rsidP="002801BE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tr"/>
          <w:b/>
          <w:bCs/>
          <w:color w:val="0070C0"/>
          <w:sz w:val="40"/>
          <w:szCs w:val="40"/>
        </w:rPr>
      </w:pPr>
    </w:p>
    <w:p w:rsidR="003807CD" w:rsidRPr="003807CD" w:rsidRDefault="0043163E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  <w:lang w:bidi="fa-IR"/>
        </w:rPr>
        <w:t>1-</w:t>
      </w:r>
      <w:r w:rsidR="003807CD" w:rsidRPr="003807CD">
        <w:rPr>
          <w:rFonts w:ascii="Times New Roman" w:eastAsia="Times New Roman" w:hAnsi="Times New Roman" w:cs="B Nazanin"/>
          <w:sz w:val="36"/>
          <w:szCs w:val="36"/>
        </w:rPr>
        <w:t xml:space="preserve">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دانشجویان</w:t>
      </w:r>
      <w:r w:rsidR="003807CD" w:rsidRPr="003807CD">
        <w:rPr>
          <w:rFonts w:ascii="Times New Roman" w:eastAsia="Times New Roman" w:hAnsi="Times New Roman" w:cs="B Nazanin"/>
          <w:color w:val="ED7D31" w:themeColor="accent2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مقطع ارشد در چه مرحله‌ای موظف به انجام همانندجویی می‌باشند؟</w:t>
      </w:r>
    </w:p>
    <w:p w:rsidR="003807CD" w:rsidRPr="003807CD" w:rsidRDefault="003807CD" w:rsidP="0043163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دانشجویان ارشد باید قبل از دفاع،</w:t>
      </w:r>
      <w:r w:rsidRPr="003807CD">
        <w:rPr>
          <w:rFonts w:ascii="Cambria" w:eastAsia="Times New Roman" w:hAnsi="Cambria" w:cs="Cambria" w:hint="cs"/>
          <w:sz w:val="36"/>
          <w:szCs w:val="36"/>
          <w:rtl/>
        </w:rPr>
        <w:t> 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پایان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نامه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خود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را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در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سامانه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همانندجو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ثبت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 w:hint="cs"/>
          <w:sz w:val="36"/>
          <w:szCs w:val="36"/>
          <w:rtl/>
        </w:rPr>
        <w:t>نمایند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43163E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2-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دانشجویان مقطع دکتری در چه مرحله‌ای موظف به انجام همانندجویی می‌باشند؟</w:t>
      </w:r>
    </w:p>
    <w:p w:rsidR="0043163E" w:rsidRDefault="003807CD" w:rsidP="002801B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دانشجویان دکتری موظف به ثبت پروپوزال و رساله خود در سامانه همانندجو می‌باشند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43163E" w:rsidP="0043163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3438EA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>3</w:t>
      </w:r>
      <w:r w:rsidRPr="002801BE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-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</w:rPr>
        <w:t xml:space="preserve">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همانندجویی پروپوزال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</w:rPr>
        <w:t>/</w:t>
      </w:r>
      <w:hyperlink r:id="rId4" w:history="1">
        <w:r w:rsidR="003807CD" w:rsidRPr="002801BE">
          <w:rPr>
            <w:rFonts w:ascii="Times New Roman" w:eastAsia="Times New Roman" w:hAnsi="Times New Roman" w:cs="B Nazanin"/>
            <w:color w:val="3438EA"/>
            <w:sz w:val="36"/>
            <w:szCs w:val="36"/>
            <w:u w:val="single"/>
            <w:rtl/>
          </w:rPr>
          <w:t>پایان‌نامه</w:t>
        </w:r>
      </w:hyperlink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</w:rPr>
        <w:t>/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رساله توسط چه کسی انجام می‌گیرد؟ (دانشجو یا استاد)</w:t>
      </w:r>
    </w:p>
    <w:p w:rsidR="003807CD" w:rsidRPr="003807CD" w:rsidRDefault="003807CD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همانندجویی توسط دانشجو بعد از ثبت نام در سامانه همانندجو انجام می‌شود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43163E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>4-</w:t>
      </w:r>
      <w:r w:rsidR="003807CD" w:rsidRPr="003807CD">
        <w:rPr>
          <w:rFonts w:ascii="Times New Roman" w:eastAsia="Times New Roman" w:hAnsi="Times New Roman" w:cs="B Nazanin"/>
          <w:sz w:val="36"/>
          <w:szCs w:val="36"/>
        </w:rPr>
        <w:t xml:space="preserve">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رایانامه و گذرواژه دانشجو جهت نام نویسی در سامانه همانندجو چیست؟</w:t>
      </w:r>
    </w:p>
    <w:p w:rsidR="003807CD" w:rsidRPr="003807CD" w:rsidRDefault="002801BE" w:rsidP="002801BE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/>
          <w:sz w:val="36"/>
          <w:szCs w:val="36"/>
          <w:rtl/>
        </w:rPr>
        <w:t>دانشجویا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>ن</w:t>
      </w:r>
      <w:r w:rsidR="0043163E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B Nazanin" w:hint="cs"/>
          <w:sz w:val="36"/>
          <w:szCs w:val="36"/>
          <w:rtl/>
        </w:rPr>
        <w:t>باید</w:t>
      </w:r>
      <w:r w:rsidR="003807CD"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 با مراجعه به سامانه </w:t>
      </w:r>
      <w:r w:rsidR="0043163E">
        <w:rPr>
          <w:rFonts w:ascii="Times New Roman" w:eastAsia="Times New Roman" w:hAnsi="Times New Roman" w:cs="B Nazanin"/>
          <w:sz w:val="36"/>
          <w:szCs w:val="36"/>
          <w:rtl/>
        </w:rPr>
        <w:t xml:space="preserve">همانندجو از </w:t>
      </w:r>
      <w:r w:rsidR="0043163E"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طریق </w:t>
      </w:r>
      <w:r w:rsidR="003807CD" w:rsidRPr="003807CD">
        <w:rPr>
          <w:rFonts w:ascii="Times New Roman" w:eastAsia="Times New Roman" w:hAnsi="Times New Roman" w:cs="B Nazanin"/>
          <w:sz w:val="36"/>
          <w:szCs w:val="36"/>
          <w:rtl/>
        </w:rPr>
        <w:t>لینک</w:t>
      </w:r>
      <w:r w:rsidR="003807CD" w:rsidRPr="003807CD">
        <w:rPr>
          <w:rFonts w:ascii="Times New Roman" w:eastAsia="Times New Roman" w:hAnsi="Times New Roman" w:cs="B Nazanin"/>
          <w:sz w:val="36"/>
          <w:szCs w:val="36"/>
        </w:rPr>
        <w:t xml:space="preserve"> https://tik.irandoc.ac.ir </w:t>
      </w:r>
      <w:r w:rsidR="003807CD" w:rsidRPr="003807CD">
        <w:rPr>
          <w:rFonts w:ascii="Times New Roman" w:eastAsia="Times New Roman" w:hAnsi="Times New Roman" w:cs="B Nazanin"/>
          <w:sz w:val="36"/>
          <w:szCs w:val="36"/>
          <w:rtl/>
        </w:rPr>
        <w:t>و کلیک بر روی نام نویسی حقیقی دانشجویان، برای ثبت‌نام در سامانه و دریافت رایانامه و گذرواژه اقدام نمایند</w:t>
      </w:r>
      <w:r w:rsidR="003807CD"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43163E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3438EA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>5-</w:t>
      </w:r>
      <w:r w:rsidR="003807CD" w:rsidRPr="003807CD">
        <w:rPr>
          <w:rFonts w:ascii="Times New Roman" w:eastAsia="Times New Roman" w:hAnsi="Times New Roman" w:cs="B Nazanin"/>
          <w:sz w:val="36"/>
          <w:szCs w:val="36"/>
        </w:rPr>
        <w:t> 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برای دریافت رایانامه (ایمیل) دانشگاهی و شناسه همانندجویی استاد راهنما به چه صورت باید عمل کرد؟</w:t>
      </w:r>
    </w:p>
    <w:p w:rsidR="003807CD" w:rsidRPr="003807CD" w:rsidRDefault="003807CD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دانشجویان با مراجعه به استاد راهنمای خود (استاد راهنمای اول) می‌توانند به رایانامه (ایمیل) دانشگاهی و شناسه همانندجویی ایشان دست یابند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43163E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3438EA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lastRenderedPageBreak/>
        <w:t>6-</w:t>
      </w:r>
      <w:r w:rsidR="003807CD" w:rsidRPr="003807CD">
        <w:rPr>
          <w:rFonts w:ascii="Times New Roman" w:eastAsia="Times New Roman" w:hAnsi="Times New Roman" w:cs="B Nazanin"/>
          <w:sz w:val="36"/>
          <w:szCs w:val="36"/>
        </w:rPr>
        <w:t> 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چه قالبی از پروپوزال، پایان‌نامه/ رساله جهت انتقال در سامانه همانندجو باید در دسترس باشد؟</w:t>
      </w:r>
    </w:p>
    <w:p w:rsidR="003807CD" w:rsidRPr="003807CD" w:rsidRDefault="003807CD" w:rsidP="007B48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قالب</w:t>
      </w:r>
      <w:r w:rsidRPr="003807CD">
        <w:rPr>
          <w:rFonts w:ascii="Times New Roman" w:eastAsia="Times New Roman" w:hAnsi="Times New Roman" w:cs="B Nazanin"/>
          <w:sz w:val="36"/>
          <w:szCs w:val="36"/>
        </w:rPr>
        <w:t xml:space="preserve"> </w:t>
      </w:r>
      <w:r w:rsidRPr="003807CD">
        <w:rPr>
          <w:rFonts w:ascii="Times New Roman" w:eastAsia="Times New Roman" w:hAnsi="Times New Roman" w:cs="B Nazanin"/>
          <w:color w:val="3438EA"/>
          <w:sz w:val="36"/>
          <w:szCs w:val="36"/>
        </w:rPr>
        <w:t>word</w:t>
      </w:r>
      <w:r w:rsidRPr="003807CD">
        <w:rPr>
          <w:rFonts w:ascii="Times New Roman" w:eastAsia="Times New Roman" w:hAnsi="Times New Roman" w:cs="B Nazanin"/>
          <w:sz w:val="36"/>
          <w:szCs w:val="36"/>
        </w:rPr>
        <w:t xml:space="preserve"> 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قالب قابل قبول می‌باشد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A45B36" w:rsidP="00A45B3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8- </w:t>
      </w:r>
      <w:r w:rsidRPr="002801BE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نت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یجه همانندجویی تا چند درصد مورد قبول است؟</w:t>
      </w:r>
    </w:p>
    <w:p w:rsidR="002801BE" w:rsidRPr="003807CD" w:rsidRDefault="003807CD" w:rsidP="007B48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 xml:space="preserve">نتیجه همانندجویی تا </w:t>
      </w:r>
      <w:r w:rsidR="002801BE">
        <w:rPr>
          <w:rFonts w:ascii="Times New Roman" w:eastAsia="Times New Roman" w:hAnsi="Times New Roman" w:cs="B Nazanin" w:hint="cs"/>
          <w:color w:val="3438EA"/>
          <w:sz w:val="36"/>
          <w:szCs w:val="36"/>
          <w:u w:val="single"/>
          <w:rtl/>
        </w:rPr>
        <w:t>30</w:t>
      </w:r>
      <w:r w:rsidRPr="003807CD">
        <w:rPr>
          <w:rFonts w:ascii="Times New Roman" w:eastAsia="Times New Roman" w:hAnsi="Times New Roman" w:cs="B Nazanin"/>
          <w:color w:val="3438EA"/>
          <w:sz w:val="36"/>
          <w:szCs w:val="36"/>
          <w:u w:val="single"/>
          <w:rtl/>
        </w:rPr>
        <w:t xml:space="preserve"> درصد</w:t>
      </w:r>
      <w:r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مورد قبول می‌باشد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A45B36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10-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گزارش نتیجه همانندجویی باید برای چه اشخاصی ارسال شود؟</w:t>
      </w:r>
    </w:p>
    <w:p w:rsidR="003807CD" w:rsidRPr="003807CD" w:rsidRDefault="003807CD" w:rsidP="002801B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در سامانه همانندجو (پروفایل مربوط به شما) گزینه ای به اسم ارسال گزارش همانندجویی وجود دارد که فایل پی دی اف را به شما تحویل می</w:t>
      </w:r>
      <w:r w:rsidRPr="003807CD">
        <w:rPr>
          <w:rFonts w:ascii="Times New Roman" w:eastAsia="Times New Roman" w:hAnsi="Times New Roman" w:cs="B Nazanin"/>
          <w:sz w:val="36"/>
          <w:szCs w:val="36"/>
          <w:cs/>
        </w:rPr>
        <w:t>‎‌</w:t>
      </w: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دهد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A45B36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 xml:space="preserve">11- 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چنانچه دانشجویی دارای دو استاد راهنما باشد باید به چه صورت در سامانه همانندجو اقدام نماید؟</w:t>
      </w:r>
    </w:p>
    <w:p w:rsidR="003807CD" w:rsidRPr="003807CD" w:rsidRDefault="003807CD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چنانچه دانشجویی دارای دو استاد راهنما است باید رایانامه (ایمیل) دانشگاهی و شناسه همانندجویی استاد راهنمای اول را در سامانه همانندجو ثبت نماید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3807CD" w:rsidRPr="003807CD" w:rsidRDefault="00A45B36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t>12</w:t>
      </w:r>
      <w:r w:rsidRPr="002801BE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-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</w:rPr>
        <w:t> 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همانندجویی پروپوزال/پایان نامه / رساله</w:t>
      </w:r>
      <w:r w:rsidR="003807CD" w:rsidRPr="003807CD">
        <w:rPr>
          <w:rFonts w:ascii="Cambria" w:eastAsia="Times New Roman" w:hAnsi="Cambria" w:cs="Cambria" w:hint="cs"/>
          <w:color w:val="3438EA"/>
          <w:sz w:val="36"/>
          <w:szCs w:val="36"/>
          <w:rtl/>
        </w:rPr>
        <w:t> 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دانشجویان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خارجی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به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چه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صورت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انجام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 xml:space="preserve"> </w:t>
      </w:r>
      <w:r w:rsidR="003807CD" w:rsidRPr="003807CD">
        <w:rPr>
          <w:rFonts w:ascii="Times New Roman" w:eastAsia="Times New Roman" w:hAnsi="Times New Roman" w:cs="B Nazanin" w:hint="cs"/>
          <w:color w:val="3438EA"/>
          <w:sz w:val="36"/>
          <w:szCs w:val="36"/>
          <w:rtl/>
        </w:rPr>
        <w:t>می‌گردد؟</w:t>
      </w:r>
    </w:p>
    <w:p w:rsidR="003807CD" w:rsidRDefault="003807CD" w:rsidP="002801B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همانندجویی پروپوزال/پایان نامه/ رساله دانشجویان خارجی به علت عدم داشتن کد ملی به عهده استاد راهنمای ایشان می‌باشد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9B0A50" w:rsidRPr="003807CD" w:rsidRDefault="009B0A50" w:rsidP="009B0A5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36"/>
          <w:szCs w:val="36"/>
        </w:rPr>
      </w:pPr>
    </w:p>
    <w:p w:rsidR="003807CD" w:rsidRPr="003807CD" w:rsidRDefault="00A45B36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>
        <w:rPr>
          <w:rFonts w:ascii="Times New Roman" w:eastAsia="Times New Roman" w:hAnsi="Times New Roman" w:cs="B Nazanin" w:hint="cs"/>
          <w:sz w:val="36"/>
          <w:szCs w:val="36"/>
          <w:rtl/>
        </w:rPr>
        <w:lastRenderedPageBreak/>
        <w:t>13-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</w:rPr>
        <w:t> </w:t>
      </w:r>
      <w:r w:rsidR="003807CD" w:rsidRPr="003807CD">
        <w:rPr>
          <w:rFonts w:ascii="Times New Roman" w:eastAsia="Times New Roman" w:hAnsi="Times New Roman" w:cs="B Nazanin"/>
          <w:color w:val="3438EA"/>
          <w:sz w:val="36"/>
          <w:szCs w:val="36"/>
          <w:rtl/>
        </w:rPr>
        <w:t>پایان‌نامه/ رساله ای که به علت حجیم بودن، سامانه همانندجو از همانندجویی آن معذور است به چه صورت باید اقدام شود؟</w:t>
      </w:r>
    </w:p>
    <w:p w:rsidR="003807CD" w:rsidRPr="003807CD" w:rsidRDefault="003807CD" w:rsidP="003807C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6"/>
          <w:szCs w:val="36"/>
        </w:rPr>
      </w:pPr>
      <w:r w:rsidRPr="003807CD">
        <w:rPr>
          <w:rFonts w:ascii="Times New Roman" w:eastAsia="Times New Roman" w:hAnsi="Times New Roman" w:cs="B Nazanin"/>
          <w:sz w:val="36"/>
          <w:szCs w:val="36"/>
          <w:rtl/>
        </w:rPr>
        <w:t>دانشجو موظف است پایان‌نامه/ رساله خود را در 2 یا 3 پارت در سامانه همانندجویی نماید و تمام گزاراشات را به ادرس ایمیل معاونت پژوهشی دانشگاه ارسال نماید</w:t>
      </w:r>
      <w:r w:rsidRPr="003807CD">
        <w:rPr>
          <w:rFonts w:ascii="Times New Roman" w:eastAsia="Times New Roman" w:hAnsi="Times New Roman" w:cs="B Nazanin"/>
          <w:sz w:val="36"/>
          <w:szCs w:val="36"/>
        </w:rPr>
        <w:t>.</w:t>
      </w:r>
    </w:p>
    <w:p w:rsidR="00806152" w:rsidRDefault="009B0A50" w:rsidP="003807CD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</w:t>
      </w:r>
    </w:p>
    <w:p w:rsidR="009B0A50" w:rsidRDefault="009B0A50" w:rsidP="009B0A50">
      <w:pPr>
        <w:bidi/>
        <w:rPr>
          <w:rFonts w:cs="B Nazanin"/>
          <w:sz w:val="36"/>
          <w:szCs w:val="36"/>
          <w:rtl/>
        </w:rPr>
      </w:pPr>
    </w:p>
    <w:p w:rsidR="00C627C4" w:rsidRDefault="00C627C4" w:rsidP="00C627C4">
      <w:pPr>
        <w:bidi/>
        <w:rPr>
          <w:rFonts w:cs="B Nazanin"/>
          <w:sz w:val="36"/>
          <w:szCs w:val="36"/>
          <w:rtl/>
        </w:rPr>
      </w:pPr>
    </w:p>
    <w:p w:rsidR="00C627C4" w:rsidRDefault="00C627C4" w:rsidP="00C627C4">
      <w:pPr>
        <w:bidi/>
        <w:rPr>
          <w:rFonts w:cs="B Nazanin"/>
          <w:sz w:val="36"/>
          <w:szCs w:val="36"/>
          <w:rtl/>
        </w:rPr>
      </w:pPr>
      <w:bookmarkStart w:id="0" w:name="_GoBack"/>
      <w:bookmarkEnd w:id="0"/>
    </w:p>
    <w:p w:rsidR="009B0A50" w:rsidRPr="009B0A50" w:rsidRDefault="009B0A50" w:rsidP="009B0A50">
      <w:pPr>
        <w:bidi/>
        <w:spacing w:after="0"/>
        <w:rPr>
          <w:rFonts w:cs="B Nazanin" w:hint="cs"/>
          <w:b/>
          <w:bCs/>
          <w:color w:val="0070C0"/>
          <w:sz w:val="32"/>
          <w:szCs w:val="32"/>
          <w:rtl/>
        </w:rPr>
      </w:pPr>
      <w:r w:rsidRPr="009B0A50">
        <w:rPr>
          <w:rFonts w:cs="B Nazanin" w:hint="cs"/>
          <w:b/>
          <w:bCs/>
          <w:color w:val="0070C0"/>
          <w:sz w:val="32"/>
          <w:szCs w:val="32"/>
          <w:rtl/>
        </w:rPr>
        <w:t xml:space="preserve">                                                                           </w:t>
      </w:r>
      <w:r>
        <w:rPr>
          <w:rFonts w:cs="B Nazanin" w:hint="cs"/>
          <w:b/>
          <w:bCs/>
          <w:color w:val="0070C0"/>
          <w:sz w:val="32"/>
          <w:szCs w:val="32"/>
          <w:rtl/>
        </w:rPr>
        <w:t xml:space="preserve">        </w:t>
      </w:r>
      <w:r w:rsidRPr="009B0A50">
        <w:rPr>
          <w:rFonts w:cs="B Nazanin" w:hint="cs"/>
          <w:b/>
          <w:bCs/>
          <w:color w:val="0070C0"/>
          <w:sz w:val="32"/>
          <w:szCs w:val="32"/>
          <w:rtl/>
        </w:rPr>
        <w:t xml:space="preserve">   تهیه و تنظیم:                </w:t>
      </w:r>
    </w:p>
    <w:p w:rsidR="009B0A50" w:rsidRPr="009B0A50" w:rsidRDefault="009B0A50" w:rsidP="009B0A50">
      <w:pPr>
        <w:bidi/>
        <w:spacing w:after="0"/>
        <w:jc w:val="center"/>
        <w:rPr>
          <w:rFonts w:cs="B Nazanin"/>
          <w:b/>
          <w:bCs/>
          <w:color w:val="0070C0"/>
          <w:sz w:val="32"/>
          <w:szCs w:val="32"/>
          <w:rtl/>
        </w:rPr>
      </w:pPr>
      <w:r w:rsidRPr="009B0A50">
        <w:rPr>
          <w:rFonts w:cs="B Nazanin" w:hint="cs"/>
          <w:b/>
          <w:bCs/>
          <w:color w:val="0070C0"/>
          <w:sz w:val="32"/>
          <w:szCs w:val="32"/>
          <w:rtl/>
        </w:rPr>
        <w:t xml:space="preserve">                                                                </w:t>
      </w:r>
      <w:r>
        <w:rPr>
          <w:rFonts w:cs="B Nazanin" w:hint="cs"/>
          <w:b/>
          <w:bCs/>
          <w:color w:val="0070C0"/>
          <w:sz w:val="32"/>
          <w:szCs w:val="32"/>
          <w:rtl/>
        </w:rPr>
        <w:t>اداره فناوری اطلاعات و مناب</w:t>
      </w:r>
      <w:r w:rsidRPr="009B0A50">
        <w:rPr>
          <w:rFonts w:cs="B Nazanin" w:hint="cs"/>
          <w:b/>
          <w:bCs/>
          <w:color w:val="0070C0"/>
          <w:sz w:val="32"/>
          <w:szCs w:val="32"/>
          <w:rtl/>
        </w:rPr>
        <w:t>ع دیجیتال</w:t>
      </w:r>
    </w:p>
    <w:p w:rsidR="009B0A50" w:rsidRPr="009B0A50" w:rsidRDefault="009B0A50" w:rsidP="009B0A50">
      <w:pPr>
        <w:bidi/>
        <w:spacing w:after="0"/>
        <w:jc w:val="right"/>
        <w:rPr>
          <w:rFonts w:cs="B Nazanin" w:hint="cs"/>
          <w:b/>
          <w:bCs/>
          <w:color w:val="0070C0"/>
          <w:sz w:val="32"/>
          <w:szCs w:val="32"/>
          <w:rtl/>
        </w:rPr>
      </w:pPr>
      <w:r w:rsidRPr="009B0A50">
        <w:rPr>
          <w:rFonts w:cs="B Nazanin" w:hint="cs"/>
          <w:b/>
          <w:bCs/>
          <w:color w:val="0070C0"/>
          <w:sz w:val="32"/>
          <w:szCs w:val="32"/>
          <w:rtl/>
        </w:rPr>
        <w:t>کتابخانه مرکزی و مرکز اسناد دانشگاه شیراز</w:t>
      </w:r>
    </w:p>
    <w:p w:rsidR="009B0A50" w:rsidRPr="009B0A50" w:rsidRDefault="009B0A50" w:rsidP="009B0A50">
      <w:pPr>
        <w:bidi/>
        <w:spacing w:after="0"/>
        <w:jc w:val="center"/>
        <w:rPr>
          <w:rFonts w:cs="B Nazanin"/>
          <w:b/>
          <w:bCs/>
          <w:color w:val="0070C0"/>
          <w:sz w:val="32"/>
          <w:szCs w:val="32"/>
        </w:rPr>
      </w:pPr>
    </w:p>
    <w:sectPr w:rsidR="009B0A50" w:rsidRPr="009B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D"/>
    <w:rsid w:val="002801BE"/>
    <w:rsid w:val="003807CD"/>
    <w:rsid w:val="0043163E"/>
    <w:rsid w:val="007B488D"/>
    <w:rsid w:val="009B0A50"/>
    <w:rsid w:val="00A45B36"/>
    <w:rsid w:val="00C627C4"/>
    <w:rsid w:val="00C63829"/>
    <w:rsid w:val="00C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DF31"/>
  <w15:chartTrackingRefBased/>
  <w15:docId w15:val="{ECD68DF8-EB8D-41FE-89EA-70784605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0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07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a-pub.ir/fa/category/ngarsh-paian-na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آريانا</dc:creator>
  <cp:keywords/>
  <dc:description/>
  <cp:lastModifiedBy>طاهره آريانا</cp:lastModifiedBy>
  <cp:revision>2</cp:revision>
  <dcterms:created xsi:type="dcterms:W3CDTF">2023-06-06T09:11:00Z</dcterms:created>
  <dcterms:modified xsi:type="dcterms:W3CDTF">2023-06-06T11:11:00Z</dcterms:modified>
</cp:coreProperties>
</file>